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655A" w14:textId="77777777" w:rsidR="004B356B" w:rsidRDefault="004B356B"/>
    <w:p w14:paraId="7527E537" w14:textId="77777777" w:rsidR="004B356B" w:rsidRDefault="00796D62">
      <w:r>
        <w:t>Отчет за ноябрь 2024 года</w:t>
      </w:r>
    </w:p>
    <w:p w14:paraId="16915FAD" w14:textId="77777777" w:rsidR="004B356B" w:rsidRDefault="004B356B"/>
    <w:p w14:paraId="62102A84" w14:textId="77777777" w:rsidR="004B356B" w:rsidRDefault="004B3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 w:rsidR="004B356B" w14:paraId="12E9458C" w14:textId="77777777">
        <w:tc>
          <w:tcPr>
            <w:tcW w:w="9149" w:type="dxa"/>
            <w:gridSpan w:val="2"/>
          </w:tcPr>
          <w:p w14:paraId="213BEC69" w14:textId="77777777" w:rsidR="004B356B" w:rsidRDefault="00796D62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Всего поступило:  </w:t>
            </w:r>
            <w:r>
              <w:rPr>
                <w:b/>
                <w:highlight w:val="white"/>
              </w:rPr>
              <w:t>63</w:t>
            </w:r>
            <w:r>
              <w:rPr>
                <w:b/>
                <w:highlight w:val="white"/>
              </w:rPr>
              <w:t xml:space="preserve"> 990=</w:t>
            </w:r>
            <w:r>
              <w:rPr>
                <w:b/>
                <w:highlight w:val="white"/>
              </w:rPr>
              <w:t>02</w:t>
            </w:r>
            <w:r>
              <w:rPr>
                <w:b/>
                <w:highlight w:val="white"/>
              </w:rPr>
              <w:t xml:space="preserve"> рублей, из них:</w:t>
            </w:r>
          </w:p>
        </w:tc>
      </w:tr>
      <w:tr w:rsidR="004B356B" w14:paraId="3C00B3DD" w14:textId="77777777">
        <w:tc>
          <w:tcPr>
            <w:tcW w:w="6938" w:type="dxa"/>
          </w:tcPr>
          <w:p w14:paraId="1A1DD7B0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Проценты от АКБ «Абсолют Банк» на среднемесячный остаток по счету</w:t>
            </w:r>
          </w:p>
        </w:tc>
        <w:tc>
          <w:tcPr>
            <w:tcW w:w="2211" w:type="dxa"/>
          </w:tcPr>
          <w:p w14:paraId="05E84DE3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673</w:t>
            </w:r>
            <w:r>
              <w:rPr>
                <w:highlight w:val="white"/>
              </w:rPr>
              <w:t>=</w:t>
            </w:r>
            <w:r>
              <w:rPr>
                <w:highlight w:val="white"/>
              </w:rPr>
              <w:t>62</w:t>
            </w:r>
          </w:p>
        </w:tc>
      </w:tr>
      <w:tr w:rsidR="004B356B" w14:paraId="2FB03038" w14:textId="77777777">
        <w:tc>
          <w:tcPr>
            <w:tcW w:w="6938" w:type="dxa"/>
          </w:tcPr>
          <w:p w14:paraId="0200FA2F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От АО «БВТ Барьер Рус»</w:t>
            </w:r>
          </w:p>
        </w:tc>
        <w:tc>
          <w:tcPr>
            <w:tcW w:w="2211" w:type="dxa"/>
          </w:tcPr>
          <w:p w14:paraId="7A8A88D4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35 000=00                   </w:t>
            </w:r>
          </w:p>
        </w:tc>
      </w:tr>
      <w:tr w:rsidR="004B356B" w14:paraId="0F77623E" w14:textId="77777777">
        <w:tc>
          <w:tcPr>
            <w:tcW w:w="6938" w:type="dxa"/>
          </w:tcPr>
          <w:p w14:paraId="1536A0D9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 </w:t>
            </w:r>
          </w:p>
        </w:tc>
        <w:tc>
          <w:tcPr>
            <w:tcW w:w="2211" w:type="dxa"/>
          </w:tcPr>
          <w:p w14:paraId="6BC569C4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15 000=00</w:t>
            </w:r>
          </w:p>
        </w:tc>
      </w:tr>
      <w:tr w:rsidR="004B356B" w14:paraId="13039F10" w14:textId="77777777">
        <w:trPr>
          <w:trHeight w:val="269"/>
        </w:trPr>
        <w:tc>
          <w:tcPr>
            <w:tcW w:w="6938" w:type="dxa"/>
            <w:vMerge w:val="restart"/>
          </w:tcPr>
          <w:p w14:paraId="7200967F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Пожертвование через систему платежей ООО НКО ЮМАНИ</w:t>
            </w:r>
          </w:p>
        </w:tc>
        <w:tc>
          <w:tcPr>
            <w:tcW w:w="2211" w:type="dxa"/>
            <w:vMerge w:val="restart"/>
          </w:tcPr>
          <w:p w14:paraId="1B9A8C43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13</w:t>
            </w:r>
            <w:r>
              <w:rPr>
                <w:highlight w:val="white"/>
              </w:rPr>
              <w:t xml:space="preserve"> 316=40</w:t>
            </w:r>
          </w:p>
        </w:tc>
      </w:tr>
    </w:tbl>
    <w:p w14:paraId="0CF9EF8C" w14:textId="77777777" w:rsidR="004B356B" w:rsidRDefault="004B35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 w:rsidR="004B356B" w14:paraId="7F8B72DF" w14:textId="77777777">
        <w:tc>
          <w:tcPr>
            <w:tcW w:w="9180" w:type="dxa"/>
            <w:gridSpan w:val="2"/>
          </w:tcPr>
          <w:p w14:paraId="6B679351" w14:textId="77777777" w:rsidR="004B356B" w:rsidRDefault="00796D62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Всего израсходовано:  54 696=90 </w:t>
            </w:r>
            <w:r>
              <w:rPr>
                <w:b/>
                <w:highlight w:val="white"/>
              </w:rPr>
              <w:t>рублей, из них:</w:t>
            </w:r>
          </w:p>
        </w:tc>
      </w:tr>
      <w:tr w:rsidR="004B356B" w14:paraId="116B4857" w14:textId="77777777">
        <w:tc>
          <w:tcPr>
            <w:tcW w:w="6893" w:type="dxa"/>
          </w:tcPr>
          <w:p w14:paraId="23C2DD29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«Добрый Дом» (бытовые расходы, оплата труда, оплата коммунальных платежей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highlight w:val="white"/>
              </w:rPr>
              <w:t>за октябрь</w:t>
            </w:r>
            <w:r>
              <w:rPr>
                <w:highlight w:val="white"/>
              </w:rPr>
              <w:t xml:space="preserve"> 2024 г.) </w:t>
            </w:r>
          </w:p>
        </w:tc>
        <w:tc>
          <w:tcPr>
            <w:tcW w:w="2287" w:type="dxa"/>
          </w:tcPr>
          <w:p w14:paraId="05AB2306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27</w:t>
            </w:r>
            <w:r>
              <w:rPr>
                <w:highlight w:val="white"/>
              </w:rPr>
              <w:t xml:space="preserve"> 717=30</w:t>
            </w:r>
          </w:p>
        </w:tc>
      </w:tr>
      <w:tr w:rsidR="004B356B" w14:paraId="70AA485F" w14:textId="77777777">
        <w:trPr>
          <w:trHeight w:val="269"/>
        </w:trPr>
        <w:tc>
          <w:tcPr>
            <w:tcW w:w="6893" w:type="dxa"/>
            <w:vMerge w:val="restart"/>
          </w:tcPr>
          <w:p w14:paraId="5BC2FD0F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Адресная помощь (дети-инвалиды)</w:t>
            </w:r>
          </w:p>
        </w:tc>
        <w:tc>
          <w:tcPr>
            <w:tcW w:w="2287" w:type="dxa"/>
            <w:vMerge w:val="restart"/>
          </w:tcPr>
          <w:p w14:paraId="6272FEEA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4 861=00</w:t>
            </w:r>
          </w:p>
        </w:tc>
      </w:tr>
      <w:tr w:rsidR="004B356B" w14:paraId="7A1F1781" w14:textId="77777777">
        <w:tc>
          <w:tcPr>
            <w:tcW w:w="6893" w:type="dxa"/>
          </w:tcPr>
          <w:p w14:paraId="4FA75DE5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Налоги и страховые взносы</w:t>
            </w:r>
          </w:p>
        </w:tc>
        <w:tc>
          <w:tcPr>
            <w:tcW w:w="2287" w:type="dxa"/>
          </w:tcPr>
          <w:p w14:paraId="62C9FDEB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6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highlight w:val="white"/>
              </w:rPr>
              <w:t>254</w:t>
            </w:r>
            <w:r>
              <w:rPr>
                <w:highlight w:val="white"/>
              </w:rPr>
              <w:t>=</w:t>
            </w:r>
            <w:r>
              <w:rPr>
                <w:highlight w:val="white"/>
              </w:rPr>
              <w:t>60</w:t>
            </w:r>
          </w:p>
        </w:tc>
      </w:tr>
      <w:tr w:rsidR="004B356B" w14:paraId="3855ADCF" w14:textId="77777777">
        <w:tc>
          <w:tcPr>
            <w:tcW w:w="6893" w:type="dxa"/>
          </w:tcPr>
          <w:p w14:paraId="15D5A8BA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Заработная плата (1 сотрудник)</w:t>
            </w:r>
          </w:p>
        </w:tc>
        <w:tc>
          <w:tcPr>
            <w:tcW w:w="2287" w:type="dxa"/>
          </w:tcPr>
          <w:p w14:paraId="40B69A99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2 100=00</w:t>
            </w:r>
          </w:p>
        </w:tc>
      </w:tr>
      <w:tr w:rsidR="004B356B" w14:paraId="4D85AB48" w14:textId="77777777">
        <w:tc>
          <w:tcPr>
            <w:tcW w:w="6893" w:type="dxa"/>
          </w:tcPr>
          <w:p w14:paraId="49F9A9F4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Оплата расходов связи и за хостинг сайта</w:t>
            </w:r>
          </w:p>
        </w:tc>
        <w:tc>
          <w:tcPr>
            <w:tcW w:w="2287" w:type="dxa"/>
          </w:tcPr>
          <w:p w14:paraId="09F9C19F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1 198=00</w:t>
            </w:r>
          </w:p>
        </w:tc>
      </w:tr>
      <w:tr w:rsidR="004B356B" w14:paraId="32658BDA" w14:textId="77777777">
        <w:tc>
          <w:tcPr>
            <w:tcW w:w="6893" w:type="dxa"/>
          </w:tcPr>
          <w:p w14:paraId="1C08BDAE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Комиссии банка</w:t>
            </w:r>
          </w:p>
        </w:tc>
        <w:tc>
          <w:tcPr>
            <w:tcW w:w="2287" w:type="dxa"/>
          </w:tcPr>
          <w:p w14:paraId="16616B7E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386</w:t>
            </w:r>
            <w:r>
              <w:rPr>
                <w:highlight w:val="white"/>
              </w:rPr>
              <w:t>=00</w:t>
            </w:r>
          </w:p>
        </w:tc>
      </w:tr>
      <w:tr w:rsidR="004B356B" w14:paraId="74A130B8" w14:textId="77777777">
        <w:tc>
          <w:tcPr>
            <w:tcW w:w="6893" w:type="dxa"/>
          </w:tcPr>
          <w:p w14:paraId="7CB3042E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«Уход за детьми в больнице» (оплата труда нянь)</w:t>
            </w:r>
          </w:p>
        </w:tc>
        <w:tc>
          <w:tcPr>
            <w:tcW w:w="2287" w:type="dxa"/>
          </w:tcPr>
          <w:p w14:paraId="7AB45EAE" w14:textId="77777777" w:rsidR="004B356B" w:rsidRDefault="00796D6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highlight w:val="white"/>
                <w:lang w:val="en-US"/>
              </w:rPr>
              <w:t>2</w:t>
            </w:r>
            <w:r>
              <w:rPr>
                <w:highlight w:val="white"/>
              </w:rPr>
              <w:t xml:space="preserve"> 1</w:t>
            </w:r>
            <w:r>
              <w:rPr>
                <w:highlight w:val="white"/>
                <w:lang w:val="en-US"/>
              </w:rPr>
              <w:t>80</w:t>
            </w:r>
            <w:r>
              <w:rPr>
                <w:highlight w:val="white"/>
              </w:rPr>
              <w:t>=00</w:t>
            </w:r>
          </w:p>
        </w:tc>
      </w:tr>
    </w:tbl>
    <w:p w14:paraId="66D6F841" w14:textId="77777777" w:rsidR="004B356B" w:rsidRDefault="004B356B"/>
    <w:p w14:paraId="5FFEC7BA" w14:textId="77777777" w:rsidR="004B356B" w:rsidRDefault="004B356B"/>
    <w:sectPr w:rsidR="004B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9C9E" w14:textId="77777777" w:rsidR="004B356B" w:rsidRDefault="00796D62">
      <w:pPr>
        <w:spacing w:after="0" w:line="240" w:lineRule="auto"/>
      </w:pPr>
      <w:r>
        <w:separator/>
      </w:r>
    </w:p>
  </w:endnote>
  <w:endnote w:type="continuationSeparator" w:id="0">
    <w:p w14:paraId="1227D2E1" w14:textId="77777777" w:rsidR="004B356B" w:rsidRDefault="0079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F786" w14:textId="77777777" w:rsidR="004B356B" w:rsidRDefault="00796D62">
      <w:pPr>
        <w:spacing w:after="0" w:line="240" w:lineRule="auto"/>
      </w:pPr>
      <w:r>
        <w:separator/>
      </w:r>
    </w:p>
  </w:footnote>
  <w:footnote w:type="continuationSeparator" w:id="0">
    <w:p w14:paraId="63E9CBF4" w14:textId="77777777" w:rsidR="004B356B" w:rsidRDefault="0079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6B"/>
    <w:rsid w:val="004B356B"/>
    <w:rsid w:val="007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5046"/>
  <w15:docId w15:val="{97E0CA09-5A9E-1149-B11B-DF43AE7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irina-gusaroff@yandex.ru</cp:lastModifiedBy>
  <cp:revision>2</cp:revision>
  <dcterms:created xsi:type="dcterms:W3CDTF">2025-02-05T07:30:00Z</dcterms:created>
  <dcterms:modified xsi:type="dcterms:W3CDTF">2025-02-05T07:30:00Z</dcterms:modified>
</cp:coreProperties>
</file>